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B9" w:rsidRDefault="006F4AB9" w:rsidP="006F4AB9">
      <w:pPr>
        <w:pStyle w:val="Tekstprzypisudolnego"/>
        <w:rPr>
          <w:rFonts w:cstheme="minorHAnsi"/>
          <w:b/>
          <w:szCs w:val="22"/>
        </w:rPr>
      </w:pPr>
    </w:p>
    <w:p w:rsidR="006F4AB9" w:rsidRDefault="006F4AB9" w:rsidP="006F4AB9">
      <w:pPr>
        <w:pStyle w:val="Tekstprzypisudolnego"/>
        <w:rPr>
          <w:rFonts w:cstheme="minorHAnsi"/>
          <w:b/>
          <w:szCs w:val="22"/>
        </w:rPr>
      </w:pPr>
    </w:p>
    <w:p w:rsidR="006F4AB9" w:rsidRPr="006F4AB9" w:rsidRDefault="006F4AB9" w:rsidP="006F4AB9">
      <w:pPr>
        <w:pStyle w:val="Tekstprzypisudolnego"/>
        <w:rPr>
          <w:rFonts w:cstheme="minorHAnsi"/>
          <w:b/>
          <w:szCs w:val="22"/>
        </w:rPr>
      </w:pPr>
      <w:r w:rsidRPr="006F4AB9">
        <w:rPr>
          <w:rFonts w:cstheme="minorHAnsi"/>
          <w:b/>
          <w:szCs w:val="22"/>
        </w:rPr>
        <w:t xml:space="preserve">Klauzula informacyjna z art. 13 RODO </w:t>
      </w:r>
    </w:p>
    <w:p w:rsidR="006F4AB9" w:rsidRPr="006F4AB9" w:rsidRDefault="006F4AB9" w:rsidP="006F4AB9">
      <w:pPr>
        <w:pStyle w:val="Tekstprzypisudolnego"/>
        <w:rPr>
          <w:rFonts w:cstheme="minorHAnsi"/>
          <w:szCs w:val="22"/>
        </w:rPr>
      </w:pPr>
      <w:r w:rsidRPr="006F4AB9">
        <w:rPr>
          <w:rFonts w:cstheme="minorHAnsi"/>
          <w:szCs w:val="22"/>
        </w:rPr>
        <w:t>stosowana przez zamawiającego w celu związanym z postępowaniem o udzielenie zamówienia.</w:t>
      </w:r>
    </w:p>
    <w:p w:rsidR="006F4AB9" w:rsidRPr="006F4AB9" w:rsidRDefault="006F4AB9" w:rsidP="006F4AB9">
      <w:pPr>
        <w:spacing w:before="120" w:after="0" w:line="240" w:lineRule="auto"/>
        <w:jc w:val="both"/>
        <w:rPr>
          <w:rFonts w:cstheme="minorHAnsi"/>
          <w:sz w:val="20"/>
        </w:rPr>
      </w:pPr>
    </w:p>
    <w:p w:rsidR="006F4AB9" w:rsidRPr="006F4AB9" w:rsidRDefault="006F4AB9" w:rsidP="006F4AB9">
      <w:pPr>
        <w:spacing w:after="0" w:line="240" w:lineRule="auto"/>
        <w:ind w:firstLine="567"/>
        <w:jc w:val="both"/>
        <w:rPr>
          <w:rFonts w:eastAsia="Times New Roman" w:cstheme="minorHAnsi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 xml:space="preserve">Zgodnie z art. 13 ust. 1 i 2 </w:t>
      </w:r>
      <w:r w:rsidRPr="006F4AB9">
        <w:rPr>
          <w:rFonts w:cstheme="minorHAnsi"/>
          <w:sz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F4AB9">
        <w:rPr>
          <w:rFonts w:eastAsia="Times New Roman" w:cstheme="minorHAnsi"/>
          <w:sz w:val="20"/>
          <w:lang w:eastAsia="pl-PL"/>
        </w:rPr>
        <w:t xml:space="preserve">dalej „RODO”, informuję, że: </w:t>
      </w:r>
    </w:p>
    <w:p w:rsidR="006F4AB9" w:rsidRPr="006F4AB9" w:rsidRDefault="006F4AB9" w:rsidP="006F4AB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 xml:space="preserve">administratorem danych osobowych jest </w:t>
      </w:r>
      <w:r w:rsidRPr="006F4AB9">
        <w:rPr>
          <w:rFonts w:cs="Times New Roman"/>
          <w:b/>
          <w:sz w:val="20"/>
        </w:rPr>
        <w:t>„VITROFLORA Grupa Producentów” Sp. z o.o., Trzęsacz 25, 86-022 Dobrcz</w:t>
      </w:r>
      <w:r w:rsidRPr="006F4AB9">
        <w:rPr>
          <w:b/>
          <w:sz w:val="20"/>
        </w:rPr>
        <w:t>;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dane osobowe przetwarzane będą na podstawie art. 6 ust. 1 lit. c</w:t>
      </w:r>
      <w:r w:rsidRPr="006F4AB9">
        <w:rPr>
          <w:rFonts w:eastAsia="Times New Roman" w:cstheme="minorHAnsi"/>
          <w:i/>
          <w:sz w:val="20"/>
          <w:lang w:eastAsia="pl-PL"/>
        </w:rPr>
        <w:t xml:space="preserve"> </w:t>
      </w:r>
      <w:r w:rsidRPr="006F4AB9">
        <w:rPr>
          <w:rFonts w:eastAsia="Times New Roman" w:cstheme="minorHAnsi"/>
          <w:sz w:val="20"/>
          <w:lang w:eastAsia="pl-PL"/>
        </w:rPr>
        <w:t xml:space="preserve">RODO </w:t>
      </w:r>
      <w:r w:rsidRPr="006F4AB9">
        <w:rPr>
          <w:rFonts w:eastAsia="Times New Roman" w:cstheme="minorHAnsi"/>
          <w:b/>
          <w:sz w:val="20"/>
          <w:lang w:eastAsia="pl-PL"/>
        </w:rPr>
        <w:t xml:space="preserve">w celu </w:t>
      </w:r>
      <w:r w:rsidRPr="006F4AB9">
        <w:rPr>
          <w:rFonts w:cstheme="minorHAnsi"/>
          <w:b/>
          <w:sz w:val="20"/>
        </w:rPr>
        <w:t>związanym z postępowaniem o u</w:t>
      </w:r>
      <w:r w:rsidR="00654B43">
        <w:rPr>
          <w:rFonts w:cstheme="minorHAnsi"/>
          <w:b/>
          <w:sz w:val="20"/>
        </w:rPr>
        <w:t>dzielenie zamówienia z dn. 3.12</w:t>
      </w:r>
      <w:r w:rsidRPr="006F4AB9">
        <w:rPr>
          <w:rFonts w:cstheme="minorHAnsi"/>
          <w:b/>
          <w:sz w:val="20"/>
        </w:rPr>
        <w:t>.2018 „Zapytanie ofertowe –</w:t>
      </w:r>
      <w:r w:rsidRPr="006F4AB9">
        <w:rPr>
          <w:b/>
          <w:szCs w:val="24"/>
        </w:rPr>
        <w:t xml:space="preserve"> </w:t>
      </w:r>
      <w:r w:rsidR="00654B43">
        <w:rPr>
          <w:b/>
          <w:szCs w:val="24"/>
        </w:rPr>
        <w:t>System elektronicznej kontroli towarów i przygotowania spedycji</w:t>
      </w:r>
      <w:bookmarkStart w:id="0" w:name="_GoBack"/>
      <w:bookmarkEnd w:id="0"/>
      <w:r w:rsidRPr="006F4AB9">
        <w:rPr>
          <w:rFonts w:cstheme="minorHAnsi"/>
          <w:b/>
          <w:sz w:val="20"/>
        </w:rPr>
        <w:t>”</w:t>
      </w:r>
      <w:r w:rsidRPr="006F4AB9">
        <w:rPr>
          <w:rFonts w:cs="Calibri"/>
          <w:b/>
          <w:sz w:val="20"/>
        </w:rPr>
        <w:t xml:space="preserve"> </w:t>
      </w:r>
      <w:r w:rsidRPr="006F4AB9">
        <w:rPr>
          <w:rFonts w:cs="Calibri"/>
          <w:sz w:val="20"/>
        </w:rPr>
        <w:t>z zachowaniem zasady konkurencyjności;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 xml:space="preserve">odbiorcami danych osobowych będą osoby lub podmioty, którym udostępniona zostanie dokumentacja postępowania w oparciu o Umowę o dofinansowanie Projektu w ramach Regionalnego Programu Operacyjnego Województwa Kujawsko - Pomorskiego na lata 2014-2020 oraz podrozdział 6.5 </w:t>
      </w:r>
      <w:r w:rsidRPr="006F4AB9">
        <w:rPr>
          <w:rFonts w:eastAsia="Times New Roman" w:cstheme="minorHAnsi"/>
          <w:bCs/>
          <w:sz w:val="20"/>
          <w:lang w:eastAsia="pl-PL"/>
        </w:rPr>
        <w:t>Wytycznych w zakresie kwalifikowalności wydatków w ramach Europejskiego Funduszu Rozwoju Regionalnego, Europejskiego Funduszu Społecznego oraz Funduszu Spójności na lata 2014-2020</w:t>
      </w:r>
      <w:r w:rsidRPr="006F4AB9">
        <w:rPr>
          <w:rFonts w:eastAsia="Times New Roman" w:cstheme="minorHAnsi"/>
          <w:sz w:val="20"/>
          <w:lang w:eastAsia="pl-PL"/>
        </w:rPr>
        <w:t xml:space="preserve">, dalej „wytyczne”;  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dane osobowe będą przechowywane, zgodnie z Umową o dofinansowanie Projektu w ramach Regionalnego Programu Operacyjnego Województwa Kujawsko – Pomorskiego na lata 2014-2020, przez 10 lat, licząc od dnia jej przyznania;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i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 xml:space="preserve">obowiązek podania przez osobę fizyczną danych osobowych bezpośrednio jej dotyczących jest wymogiem określonym w przepisach wytycznych, związanym z udziałem w postępowaniu o udzielenie zamówienia; konsekwencje niepodania określonych danych wynikają z wytycznych;  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cstheme="minorHAnsi"/>
          <w:sz w:val="20"/>
        </w:rPr>
      </w:pPr>
      <w:r w:rsidRPr="006F4AB9">
        <w:rPr>
          <w:rFonts w:eastAsia="Times New Roman" w:cstheme="minorHAnsi"/>
          <w:sz w:val="20"/>
          <w:lang w:eastAsia="pl-PL"/>
        </w:rPr>
        <w:t>w odniesieniu do danych osobowych decyzje nie będą podejmowane w sposób zautomatyzowany, stosowanie do art. 22 RODO;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osoba fizyczna posiada:</w:t>
      </w:r>
    </w:p>
    <w:p w:rsidR="006F4AB9" w:rsidRPr="006F4AB9" w:rsidRDefault="006F4AB9" w:rsidP="006F4AB9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B0F0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na podstawie art. 15 RODO prawo dostępu do danych osobowych, które jej dotyczą;</w:t>
      </w:r>
    </w:p>
    <w:p w:rsidR="006F4AB9" w:rsidRPr="006F4AB9" w:rsidRDefault="006F4AB9" w:rsidP="006F4AB9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eastAsia="Times New Roman" w:cstheme="minorHAnsi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na podstawie art. 16 RODO prawo do sprostowania swoich danych osobowych (</w:t>
      </w:r>
      <w:r w:rsidRPr="006F4AB9">
        <w:rPr>
          <w:rFonts w:cstheme="minorHAnsi"/>
          <w:i/>
          <w:sz w:val="20"/>
        </w:rPr>
        <w:t xml:space="preserve">prawo do ograniczenia przetwarzania nie ma zastosowania w odniesieniu do </w:t>
      </w:r>
      <w:r w:rsidRPr="006F4AB9">
        <w:rPr>
          <w:rFonts w:eastAsia="Times New Roman" w:cstheme="minorHAnsi"/>
          <w:i/>
          <w:sz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6F4AB9">
        <w:rPr>
          <w:rFonts w:eastAsia="Times New Roman" w:cstheme="minorHAnsi"/>
          <w:sz w:val="20"/>
          <w:lang w:eastAsia="pl-PL"/>
        </w:rPr>
        <w:t>;</w:t>
      </w:r>
    </w:p>
    <w:p w:rsidR="006F4AB9" w:rsidRPr="006F4AB9" w:rsidRDefault="006F4AB9" w:rsidP="006F4AB9">
      <w:pPr>
        <w:pStyle w:val="Akapitzlist"/>
        <w:numPr>
          <w:ilvl w:val="0"/>
          <w:numId w:val="31"/>
        </w:numPr>
        <w:spacing w:before="240" w:after="0" w:line="240" w:lineRule="auto"/>
        <w:ind w:left="709" w:hanging="283"/>
        <w:jc w:val="both"/>
        <w:rPr>
          <w:rFonts w:eastAsia="Times New Roman" w:cstheme="minorHAnsi"/>
          <w:i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6F4AB9">
        <w:rPr>
          <w:rFonts w:eastAsia="Times New Roman" w:cstheme="minorHAnsi"/>
          <w:i/>
          <w:sz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6F4AB9">
        <w:rPr>
          <w:rFonts w:eastAsia="Times New Roman" w:cstheme="minorHAnsi"/>
          <w:sz w:val="20"/>
          <w:lang w:eastAsia="pl-PL"/>
        </w:rPr>
        <w:t xml:space="preserve">;  </w:t>
      </w:r>
    </w:p>
    <w:p w:rsidR="006F4AB9" w:rsidRPr="006F4AB9" w:rsidRDefault="006F4AB9" w:rsidP="006F4AB9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prawo do wniesienia skargi do Prezesa Urzędu Ochrony Danych Osobowych, gdy osoba fizyczna uzna, że przetwarzanie danych osobowych jej dotyczących narusza przepisy RODO;</w:t>
      </w:r>
    </w:p>
    <w:p w:rsidR="006F4AB9" w:rsidRPr="006F4AB9" w:rsidRDefault="006F4AB9" w:rsidP="006F4AB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00B0F0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osobie fizycznej nie przysługuje:</w:t>
      </w:r>
    </w:p>
    <w:p w:rsidR="006F4AB9" w:rsidRPr="006F4AB9" w:rsidRDefault="006F4AB9" w:rsidP="006F4AB9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w związku z art. 17 ust. 3 lit. b, d lub e RODO prawo do usunięcia danych osobowych;</w:t>
      </w:r>
    </w:p>
    <w:p w:rsidR="006F4AB9" w:rsidRPr="006F4AB9" w:rsidRDefault="006F4AB9" w:rsidP="006F4AB9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eastAsia="Times New Roman" w:cstheme="minorHAnsi"/>
          <w:b/>
          <w:i/>
          <w:sz w:val="20"/>
          <w:lang w:eastAsia="pl-PL"/>
        </w:rPr>
      </w:pPr>
      <w:r w:rsidRPr="006F4AB9">
        <w:rPr>
          <w:rFonts w:eastAsia="Times New Roman" w:cstheme="minorHAnsi"/>
          <w:sz w:val="20"/>
          <w:lang w:eastAsia="pl-PL"/>
        </w:rPr>
        <w:t>prawo do przenoszenia danych osobowych, o którym mowa w art. 20 RODO;</w:t>
      </w:r>
    </w:p>
    <w:p w:rsidR="00E83F47" w:rsidRPr="006F4AB9" w:rsidRDefault="006F4AB9" w:rsidP="008C1D17">
      <w:pPr>
        <w:pStyle w:val="Akapitzlist"/>
        <w:numPr>
          <w:ilvl w:val="0"/>
          <w:numId w:val="32"/>
        </w:numPr>
        <w:spacing w:before="120" w:after="120" w:line="276" w:lineRule="auto"/>
        <w:ind w:left="709" w:hanging="283"/>
        <w:jc w:val="both"/>
      </w:pPr>
      <w:r w:rsidRPr="006F4AB9">
        <w:rPr>
          <w:rFonts w:eastAsia="Times New Roman" w:cstheme="minorHAnsi"/>
          <w:b/>
          <w:sz w:val="20"/>
          <w:lang w:eastAsia="pl-PL"/>
        </w:rPr>
        <w:t>na podstawie art. 21 RODO prawo sprzeciwu, wobec przetwarzania danych osobowych, gdyż podstawą prawną przetwarzania danych osobowych jest art. 6 ust. 1 lit. c RODO</w:t>
      </w:r>
      <w:r w:rsidRPr="006F4AB9">
        <w:rPr>
          <w:rFonts w:eastAsia="Times New Roman" w:cstheme="minorHAnsi"/>
          <w:sz w:val="20"/>
          <w:lang w:eastAsia="pl-PL"/>
        </w:rPr>
        <w:t>.</w:t>
      </w:r>
      <w:r w:rsidRPr="006F4AB9">
        <w:rPr>
          <w:rFonts w:eastAsia="Times New Roman" w:cstheme="minorHAnsi"/>
          <w:b/>
          <w:sz w:val="20"/>
          <w:lang w:eastAsia="pl-PL"/>
        </w:rPr>
        <w:t xml:space="preserve"> </w:t>
      </w:r>
    </w:p>
    <w:p w:rsidR="00E83F47" w:rsidRPr="006F4AB9" w:rsidRDefault="00E83F47" w:rsidP="00E83F47">
      <w:pPr>
        <w:ind w:right="8363"/>
        <w:jc w:val="right"/>
      </w:pPr>
    </w:p>
    <w:p w:rsidR="00E83F47" w:rsidRPr="006F4AB9" w:rsidRDefault="00E83F47" w:rsidP="00E83F47">
      <w:pPr>
        <w:ind w:right="8363"/>
        <w:jc w:val="right"/>
      </w:pPr>
    </w:p>
    <w:p w:rsidR="00E83F47" w:rsidRPr="006F4AB9" w:rsidRDefault="00E83F47" w:rsidP="00E83F47">
      <w:pPr>
        <w:ind w:right="8363"/>
        <w:jc w:val="right"/>
      </w:pPr>
    </w:p>
    <w:p w:rsidR="00E83F47" w:rsidRPr="006F4AB9" w:rsidRDefault="00E83F47" w:rsidP="00E83F47">
      <w:pPr>
        <w:ind w:right="8363"/>
        <w:jc w:val="right"/>
      </w:pPr>
    </w:p>
    <w:sectPr w:rsidR="00E83F47" w:rsidRPr="006F4AB9" w:rsidSect="001618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2F" w:rsidRDefault="0088282F" w:rsidP="00871D9D">
      <w:pPr>
        <w:spacing w:after="0" w:line="240" w:lineRule="auto"/>
      </w:pPr>
      <w:r>
        <w:separator/>
      </w:r>
    </w:p>
  </w:endnote>
  <w:endnote w:type="continuationSeparator" w:id="0">
    <w:p w:rsidR="0088282F" w:rsidRDefault="0088282F" w:rsidP="008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0546"/>
      <w:docPartObj>
        <w:docPartGallery w:val="Page Numbers (Bottom of Page)"/>
        <w:docPartUnique/>
      </w:docPartObj>
    </w:sdtPr>
    <w:sdtEndPr/>
    <w:sdtContent>
      <w:p w:rsidR="00F72F2F" w:rsidRDefault="00F72F2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4B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F2F" w:rsidRDefault="00F72F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2F" w:rsidRDefault="0088282F" w:rsidP="00871D9D">
      <w:pPr>
        <w:spacing w:after="0" w:line="240" w:lineRule="auto"/>
      </w:pPr>
      <w:r>
        <w:separator/>
      </w:r>
    </w:p>
  </w:footnote>
  <w:footnote w:type="continuationSeparator" w:id="0">
    <w:p w:rsidR="0088282F" w:rsidRDefault="0088282F" w:rsidP="0087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2F" w:rsidRDefault="00F72F2F" w:rsidP="00794996">
    <w:pPr>
      <w:pStyle w:val="Nagwek"/>
    </w:pPr>
    <w:r>
      <w:rPr>
        <w:noProof/>
        <w:lang w:eastAsia="zh-CN"/>
      </w:rPr>
      <w:drawing>
        <wp:anchor distT="0" distB="0" distL="114300" distR="114300" simplePos="0" relativeHeight="251664896" behindDoc="0" locked="0" layoutInCell="1" allowOverlap="1" wp14:anchorId="42089182" wp14:editId="5DC2F57A">
          <wp:simplePos x="0" y="0"/>
          <wp:positionH relativeFrom="column">
            <wp:posOffset>1700530</wp:posOffset>
          </wp:positionH>
          <wp:positionV relativeFrom="paragraph">
            <wp:posOffset>7620</wp:posOffset>
          </wp:positionV>
          <wp:extent cx="1841500" cy="371475"/>
          <wp:effectExtent l="0" t="0" r="0" b="0"/>
          <wp:wrapSquare wrapText="bothSides"/>
          <wp:docPr id="3" name="Obraz 2" descr="logo vitrofl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trofl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8208" behindDoc="0" locked="0" layoutInCell="1" allowOverlap="1" wp14:anchorId="1B502D94" wp14:editId="6DF13B96">
          <wp:simplePos x="0" y="0"/>
          <wp:positionH relativeFrom="column">
            <wp:posOffset>4558030</wp:posOffset>
          </wp:positionH>
          <wp:positionV relativeFrom="paragraph">
            <wp:posOffset>-168275</wp:posOffset>
          </wp:positionV>
          <wp:extent cx="1114425" cy="689610"/>
          <wp:effectExtent l="0" t="0" r="0" b="0"/>
          <wp:wrapSquare wrapText="bothSides"/>
          <wp:docPr id="5" name="Obraz 4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0560" behindDoc="0" locked="0" layoutInCell="1" allowOverlap="1" wp14:anchorId="5A87EBDE" wp14:editId="2B707F96">
          <wp:simplePos x="0" y="0"/>
          <wp:positionH relativeFrom="column">
            <wp:posOffset>-175895</wp:posOffset>
          </wp:positionH>
          <wp:positionV relativeFrom="paragraph">
            <wp:posOffset>-87630</wp:posOffset>
          </wp:positionV>
          <wp:extent cx="841375" cy="533400"/>
          <wp:effectExtent l="0" t="0" r="0" b="0"/>
          <wp:wrapSquare wrapText="bothSides"/>
          <wp:docPr id="1" name="Obraz 1" descr="C:\Users\lkloch\Desktop\PROW zasady promocji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loch\Desktop\PROW zasady promocji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2F2F" w:rsidRDefault="00F72F2F" w:rsidP="00794996">
    <w:pPr>
      <w:pStyle w:val="Nagwek"/>
    </w:pPr>
  </w:p>
  <w:p w:rsidR="00F72F2F" w:rsidRDefault="00F72F2F" w:rsidP="00794996">
    <w:pPr>
      <w:pStyle w:val="Nagwek"/>
    </w:pPr>
  </w:p>
  <w:p w:rsidR="00F72F2F" w:rsidRDefault="00F72F2F">
    <w:pPr>
      <w:pStyle w:val="Nagwek"/>
    </w:pPr>
  </w:p>
  <w:p w:rsidR="00F72F2F" w:rsidRDefault="00F72F2F">
    <w:pPr>
      <w:pStyle w:val="Nagwek"/>
    </w:pPr>
    <w:r w:rsidRPr="00E32C7A">
      <w:rPr>
        <w:sz w:val="20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FB6"/>
    <w:multiLevelType w:val="hybridMultilevel"/>
    <w:tmpl w:val="7DEAD6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4628AD"/>
    <w:multiLevelType w:val="hybridMultilevel"/>
    <w:tmpl w:val="A9C8FF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AC26F0"/>
    <w:multiLevelType w:val="hybridMultilevel"/>
    <w:tmpl w:val="281E4F4A"/>
    <w:lvl w:ilvl="0" w:tplc="65167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972F69"/>
    <w:multiLevelType w:val="hybridMultilevel"/>
    <w:tmpl w:val="1AC0A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1389"/>
    <w:multiLevelType w:val="hybridMultilevel"/>
    <w:tmpl w:val="0C8CA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200F"/>
    <w:multiLevelType w:val="hybridMultilevel"/>
    <w:tmpl w:val="44363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DA5F22"/>
    <w:multiLevelType w:val="hybridMultilevel"/>
    <w:tmpl w:val="C9FAF3C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D634AC"/>
    <w:multiLevelType w:val="hybridMultilevel"/>
    <w:tmpl w:val="F4D8A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3BD4"/>
    <w:multiLevelType w:val="hybridMultilevel"/>
    <w:tmpl w:val="E99C99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C6A77"/>
    <w:multiLevelType w:val="hybridMultilevel"/>
    <w:tmpl w:val="7EE8E7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5A2B32"/>
    <w:multiLevelType w:val="hybridMultilevel"/>
    <w:tmpl w:val="C40476F4"/>
    <w:lvl w:ilvl="0" w:tplc="9F643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25446E"/>
    <w:multiLevelType w:val="hybridMultilevel"/>
    <w:tmpl w:val="D742B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E2E0E"/>
    <w:multiLevelType w:val="hybridMultilevel"/>
    <w:tmpl w:val="270A2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1D12"/>
    <w:multiLevelType w:val="hybridMultilevel"/>
    <w:tmpl w:val="F66ACC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6316D5"/>
    <w:multiLevelType w:val="hybridMultilevel"/>
    <w:tmpl w:val="36B66590"/>
    <w:lvl w:ilvl="0" w:tplc="79AE716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9EF"/>
    <w:multiLevelType w:val="hybridMultilevel"/>
    <w:tmpl w:val="D5C2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A5C41"/>
    <w:multiLevelType w:val="hybridMultilevel"/>
    <w:tmpl w:val="FE14F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A3B07"/>
    <w:multiLevelType w:val="hybridMultilevel"/>
    <w:tmpl w:val="155E05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72274E"/>
    <w:multiLevelType w:val="hybridMultilevel"/>
    <w:tmpl w:val="088E9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C5C4A"/>
    <w:multiLevelType w:val="hybridMultilevel"/>
    <w:tmpl w:val="B0D45C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46C5BE1"/>
    <w:multiLevelType w:val="hybridMultilevel"/>
    <w:tmpl w:val="FF2253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8D20083"/>
    <w:multiLevelType w:val="hybridMultilevel"/>
    <w:tmpl w:val="7E028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7085B"/>
    <w:multiLevelType w:val="hybridMultilevel"/>
    <w:tmpl w:val="7D40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109B8"/>
    <w:multiLevelType w:val="hybridMultilevel"/>
    <w:tmpl w:val="8D043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2676E"/>
    <w:multiLevelType w:val="hybridMultilevel"/>
    <w:tmpl w:val="8902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E1DCA"/>
    <w:multiLevelType w:val="hybridMultilevel"/>
    <w:tmpl w:val="F07EA2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5CD12A4"/>
    <w:multiLevelType w:val="hybridMultilevel"/>
    <w:tmpl w:val="8EB66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103"/>
    <w:multiLevelType w:val="hybridMultilevel"/>
    <w:tmpl w:val="955EA87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14"/>
  </w:num>
  <w:num w:numId="5">
    <w:abstractNumId w:val="28"/>
  </w:num>
  <w:num w:numId="6">
    <w:abstractNumId w:val="0"/>
  </w:num>
  <w:num w:numId="7">
    <w:abstractNumId w:val="2"/>
  </w:num>
  <w:num w:numId="8">
    <w:abstractNumId w:val="16"/>
  </w:num>
  <w:num w:numId="9">
    <w:abstractNumId w:val="31"/>
  </w:num>
  <w:num w:numId="10">
    <w:abstractNumId w:val="23"/>
  </w:num>
  <w:num w:numId="11">
    <w:abstractNumId w:val="29"/>
  </w:num>
  <w:num w:numId="12">
    <w:abstractNumId w:val="7"/>
  </w:num>
  <w:num w:numId="13">
    <w:abstractNumId w:val="26"/>
  </w:num>
  <w:num w:numId="14">
    <w:abstractNumId w:val="20"/>
  </w:num>
  <w:num w:numId="15">
    <w:abstractNumId w:val="21"/>
  </w:num>
  <w:num w:numId="16">
    <w:abstractNumId w:val="25"/>
  </w:num>
  <w:num w:numId="17">
    <w:abstractNumId w:val="15"/>
  </w:num>
  <w:num w:numId="18">
    <w:abstractNumId w:val="8"/>
  </w:num>
  <w:num w:numId="19">
    <w:abstractNumId w:val="5"/>
  </w:num>
  <w:num w:numId="20">
    <w:abstractNumId w:val="3"/>
  </w:num>
  <w:num w:numId="21">
    <w:abstractNumId w:val="22"/>
  </w:num>
  <w:num w:numId="22">
    <w:abstractNumId w:val="30"/>
  </w:num>
  <w:num w:numId="23">
    <w:abstractNumId w:val="27"/>
  </w:num>
  <w:num w:numId="24">
    <w:abstractNumId w:val="17"/>
  </w:num>
  <w:num w:numId="25">
    <w:abstractNumId w:val="12"/>
  </w:num>
  <w:num w:numId="26">
    <w:abstractNumId w:val="11"/>
  </w:num>
  <w:num w:numId="27">
    <w:abstractNumId w:val="9"/>
  </w:num>
  <w:num w:numId="28">
    <w:abstractNumId w:val="1"/>
  </w:num>
  <w:num w:numId="29">
    <w:abstractNumId w:val="19"/>
  </w:num>
  <w:num w:numId="30">
    <w:abstractNumId w:val="10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6"/>
    <w:rsid w:val="0000089B"/>
    <w:rsid w:val="000303BB"/>
    <w:rsid w:val="0003484B"/>
    <w:rsid w:val="00046616"/>
    <w:rsid w:val="00047228"/>
    <w:rsid w:val="00047994"/>
    <w:rsid w:val="0006046A"/>
    <w:rsid w:val="0007070B"/>
    <w:rsid w:val="000D565D"/>
    <w:rsid w:val="00106D3F"/>
    <w:rsid w:val="00161843"/>
    <w:rsid w:val="001909ED"/>
    <w:rsid w:val="001F2144"/>
    <w:rsid w:val="002557F1"/>
    <w:rsid w:val="00294B7C"/>
    <w:rsid w:val="002B2884"/>
    <w:rsid w:val="002C5903"/>
    <w:rsid w:val="002F5E09"/>
    <w:rsid w:val="00307445"/>
    <w:rsid w:val="00314881"/>
    <w:rsid w:val="00334D76"/>
    <w:rsid w:val="00341A00"/>
    <w:rsid w:val="00387565"/>
    <w:rsid w:val="003E0637"/>
    <w:rsid w:val="004A0EE8"/>
    <w:rsid w:val="004C4FFC"/>
    <w:rsid w:val="004D612F"/>
    <w:rsid w:val="00517CF8"/>
    <w:rsid w:val="0052333D"/>
    <w:rsid w:val="00567916"/>
    <w:rsid w:val="00580045"/>
    <w:rsid w:val="005B4D9D"/>
    <w:rsid w:val="005D1C3F"/>
    <w:rsid w:val="005E6751"/>
    <w:rsid w:val="00654B43"/>
    <w:rsid w:val="006619F5"/>
    <w:rsid w:val="00661DFB"/>
    <w:rsid w:val="00662D10"/>
    <w:rsid w:val="00663F48"/>
    <w:rsid w:val="006747B5"/>
    <w:rsid w:val="006A51A6"/>
    <w:rsid w:val="006A6D17"/>
    <w:rsid w:val="006C23B4"/>
    <w:rsid w:val="006C3396"/>
    <w:rsid w:val="006F4AB9"/>
    <w:rsid w:val="00703C04"/>
    <w:rsid w:val="0072062E"/>
    <w:rsid w:val="00765618"/>
    <w:rsid w:val="00794996"/>
    <w:rsid w:val="007B4280"/>
    <w:rsid w:val="007D4B52"/>
    <w:rsid w:val="007E60AF"/>
    <w:rsid w:val="00807455"/>
    <w:rsid w:val="008277A3"/>
    <w:rsid w:val="008341E9"/>
    <w:rsid w:val="00871D9D"/>
    <w:rsid w:val="0088282F"/>
    <w:rsid w:val="008F3B29"/>
    <w:rsid w:val="009363D0"/>
    <w:rsid w:val="00941B21"/>
    <w:rsid w:val="00952D8B"/>
    <w:rsid w:val="009C36FB"/>
    <w:rsid w:val="009D5D13"/>
    <w:rsid w:val="009F09DE"/>
    <w:rsid w:val="009F5813"/>
    <w:rsid w:val="00A60406"/>
    <w:rsid w:val="00AB238B"/>
    <w:rsid w:val="00B113E1"/>
    <w:rsid w:val="00B63F14"/>
    <w:rsid w:val="00B64E05"/>
    <w:rsid w:val="00BD6FFB"/>
    <w:rsid w:val="00BF2526"/>
    <w:rsid w:val="00C27ED3"/>
    <w:rsid w:val="00C47C25"/>
    <w:rsid w:val="00CC2CC9"/>
    <w:rsid w:val="00CE68BB"/>
    <w:rsid w:val="00D05F45"/>
    <w:rsid w:val="00D13BFA"/>
    <w:rsid w:val="00DC3E5F"/>
    <w:rsid w:val="00DF39EB"/>
    <w:rsid w:val="00E541B5"/>
    <w:rsid w:val="00E7561E"/>
    <w:rsid w:val="00E83F47"/>
    <w:rsid w:val="00EA08C0"/>
    <w:rsid w:val="00EB41DD"/>
    <w:rsid w:val="00EF209E"/>
    <w:rsid w:val="00F0778F"/>
    <w:rsid w:val="00F40625"/>
    <w:rsid w:val="00F72F2F"/>
    <w:rsid w:val="00F86E95"/>
    <w:rsid w:val="00FC0E16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CFEA9-AC5A-4856-9AA9-10D98532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9E"/>
    <w:pPr>
      <w:ind w:left="720"/>
      <w:contextualSpacing/>
    </w:pPr>
  </w:style>
  <w:style w:type="table" w:styleId="Tabela-Siatka">
    <w:name w:val="Table Grid"/>
    <w:basedOn w:val="Standardowy"/>
    <w:uiPriority w:val="39"/>
    <w:rsid w:val="00EF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D9D"/>
  </w:style>
  <w:style w:type="paragraph" w:styleId="Stopka">
    <w:name w:val="footer"/>
    <w:basedOn w:val="Normalny"/>
    <w:link w:val="StopkaZnak"/>
    <w:uiPriority w:val="99"/>
    <w:unhideWhenUsed/>
    <w:rsid w:val="008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D9D"/>
  </w:style>
  <w:style w:type="paragraph" w:styleId="Tekstdymka">
    <w:name w:val="Balloon Text"/>
    <w:basedOn w:val="Normalny"/>
    <w:link w:val="TekstdymkaZnak"/>
    <w:uiPriority w:val="99"/>
    <w:semiHidden/>
    <w:unhideWhenUsed/>
    <w:rsid w:val="00B1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ED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4A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Leszczewicz</dc:creator>
  <cp:lastModifiedBy>Cezary Ziarkowski</cp:lastModifiedBy>
  <cp:revision>2</cp:revision>
  <dcterms:created xsi:type="dcterms:W3CDTF">2018-12-13T09:34:00Z</dcterms:created>
  <dcterms:modified xsi:type="dcterms:W3CDTF">2018-12-13T09:34:00Z</dcterms:modified>
</cp:coreProperties>
</file>